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0F41F5" w:rsidRDefault="003B3FB8" w:rsidP="000F41F5">
      <w:pPr>
        <w:pStyle w:val="Heading1"/>
        <w:rPr>
          <w:b/>
          <w:noProof/>
          <w:lang w:val="ro-RO"/>
        </w:rPr>
      </w:pPr>
      <w:bookmarkStart w:id="0" w:name="_Toc438023365"/>
      <w:r w:rsidRPr="000F41F5">
        <w:rPr>
          <w:b/>
          <w:noProof/>
          <w:lang w:val="ro-RO"/>
        </w:rPr>
        <w:t>Fișa de proiect</w:t>
      </w:r>
      <w:bookmarkEnd w:id="0"/>
      <w:r w:rsidR="000F41F5">
        <w:rPr>
          <w:b/>
          <w:noProof/>
          <w:lang w:val="ro-RO"/>
        </w:rPr>
        <w:t xml:space="preserve"> nr. 23</w:t>
      </w:r>
      <w:r w:rsidR="00622A81">
        <w:rPr>
          <w:b/>
          <w:noProof/>
          <w:lang w:val="ro-RO"/>
        </w:rPr>
        <w:t>.</w:t>
      </w:r>
      <w:bookmarkStart w:id="1" w:name="_GoBack"/>
      <w:bookmarkEnd w:id="1"/>
    </w:p>
    <w:p w:rsidR="003B3FB8" w:rsidRPr="000F41F5" w:rsidRDefault="003B3FB8" w:rsidP="003B3FB8">
      <w:pPr>
        <w:numPr>
          <w:ilvl w:val="0"/>
          <w:numId w:val="7"/>
        </w:numPr>
        <w:spacing w:before="120" w:after="120" w:line="240" w:lineRule="auto"/>
        <w:jc w:val="both"/>
        <w:rPr>
          <w:rFonts w:cs="Tahoma"/>
          <w:noProof/>
          <w:sz w:val="24"/>
          <w:szCs w:val="24"/>
          <w:lang w:val="ro-RO"/>
        </w:rPr>
      </w:pPr>
      <w:r w:rsidRPr="000F41F5">
        <w:rPr>
          <w:rFonts w:cs="Tahoma"/>
          <w:noProof/>
          <w:sz w:val="24"/>
          <w:szCs w:val="24"/>
          <w:lang w:val="ro-RO"/>
        </w:rPr>
        <w:t>Titlul proiectului</w:t>
      </w:r>
    </w:p>
    <w:p w:rsidR="00057D23" w:rsidRPr="000F41F5" w:rsidRDefault="00057D23" w:rsidP="00057D23">
      <w:pPr>
        <w:spacing w:before="120" w:after="120"/>
        <w:ind w:left="720"/>
        <w:jc w:val="both"/>
        <w:rPr>
          <w:rFonts w:cstheme="minorHAnsi"/>
          <w:b/>
          <w:sz w:val="24"/>
          <w:szCs w:val="24"/>
          <w:lang w:val="ro-RO"/>
        </w:rPr>
      </w:pPr>
      <w:r w:rsidRPr="000F41F5">
        <w:rPr>
          <w:rFonts w:cstheme="minorHAnsi"/>
          <w:b/>
          <w:sz w:val="24"/>
          <w:szCs w:val="24"/>
          <w:lang w:val="ro-RO"/>
        </w:rPr>
        <w:t>Creșterea siguranței în domeniul turismului - Proiecte de dezvoltare SALVAMONT</w:t>
      </w:r>
    </w:p>
    <w:p w:rsidR="00057D23" w:rsidRPr="000F41F5" w:rsidRDefault="00057D23" w:rsidP="00057D23">
      <w:pPr>
        <w:spacing w:before="120" w:after="120"/>
        <w:ind w:left="720"/>
        <w:jc w:val="both"/>
        <w:rPr>
          <w:rFonts w:cstheme="minorHAnsi"/>
          <w:b/>
          <w:sz w:val="24"/>
          <w:szCs w:val="24"/>
          <w:lang w:val="ro-RO"/>
        </w:rPr>
      </w:pP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Locația de desfășurare a proiectului, inclusiv adresele de implementare</w:t>
      </w:r>
    </w:p>
    <w:p w:rsidR="00BF766C" w:rsidRPr="000F41F5" w:rsidRDefault="00BF766C" w:rsidP="00057D23">
      <w:pPr>
        <w:spacing w:before="120" w:after="120"/>
        <w:ind w:left="720"/>
        <w:jc w:val="both"/>
        <w:rPr>
          <w:rFonts w:cstheme="minorHAnsi"/>
          <w:sz w:val="24"/>
          <w:szCs w:val="24"/>
          <w:lang w:val="ro-RO"/>
        </w:rPr>
      </w:pPr>
    </w:p>
    <w:p w:rsidR="00057D23" w:rsidRPr="000F41F5" w:rsidRDefault="00BF766C" w:rsidP="00057D23">
      <w:pPr>
        <w:spacing w:before="120" w:after="120"/>
        <w:ind w:left="720"/>
        <w:jc w:val="both"/>
        <w:rPr>
          <w:rFonts w:cstheme="minorHAnsi"/>
          <w:sz w:val="24"/>
          <w:szCs w:val="24"/>
          <w:lang w:val="ro-RO"/>
        </w:rPr>
      </w:pPr>
      <w:r w:rsidRPr="000F41F5">
        <w:rPr>
          <w:rFonts w:cstheme="minorHAnsi"/>
          <w:sz w:val="24"/>
          <w:szCs w:val="24"/>
          <w:lang w:val="ro-RO"/>
        </w:rPr>
        <w:t>UAT-urile din zonele montane a județului:</w:t>
      </w:r>
    </w:p>
    <w:p w:rsidR="00BF766C" w:rsidRPr="000F41F5" w:rsidRDefault="00BF766C"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Bilbor</w:t>
      </w:r>
    </w:p>
    <w:p w:rsidR="00BF766C" w:rsidRPr="000F41F5" w:rsidRDefault="00BF766C"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Municipiul Toplița</w:t>
      </w:r>
    </w:p>
    <w:p w:rsidR="00BF766C" w:rsidRPr="000F41F5" w:rsidRDefault="00BF766C"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Gălăuțaș</w:t>
      </w:r>
    </w:p>
    <w:p w:rsidR="00BF766C" w:rsidRPr="000F41F5" w:rsidRDefault="00BF766C"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Subcetate</w:t>
      </w:r>
    </w:p>
    <w:p w:rsidR="00BF766C" w:rsidRPr="000F41F5" w:rsidRDefault="00BF766C"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Remetea</w:t>
      </w:r>
    </w:p>
    <w:p w:rsidR="00BF766C" w:rsidRPr="000F41F5" w:rsidRDefault="00BF766C"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Joseni</w:t>
      </w:r>
    </w:p>
    <w:p w:rsidR="00BF766C"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Ciumani</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Vărșag</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Suseni</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Zetea</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Căpâlnița</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Orașul Vlăhița</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Municipiul Miercurea Ciuc</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Lueta</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Merești</w:t>
      </w:r>
    </w:p>
    <w:p w:rsidR="00A30016" w:rsidRPr="000F41F5" w:rsidRDefault="00A30016" w:rsidP="00BF766C">
      <w:pPr>
        <w:pStyle w:val="ListParagraph"/>
        <w:numPr>
          <w:ilvl w:val="0"/>
          <w:numId w:val="32"/>
        </w:numPr>
        <w:spacing w:before="120" w:after="120"/>
        <w:jc w:val="both"/>
        <w:rPr>
          <w:rFonts w:cstheme="minorHAnsi"/>
          <w:sz w:val="24"/>
          <w:szCs w:val="24"/>
          <w:lang w:val="ro-RO"/>
        </w:rPr>
      </w:pPr>
      <w:r w:rsidRPr="000F41F5">
        <w:rPr>
          <w:rFonts w:cstheme="minorHAnsi"/>
          <w:sz w:val="24"/>
          <w:szCs w:val="24"/>
          <w:lang w:val="ro-RO"/>
        </w:rPr>
        <w:t>Comuna Ocland</w:t>
      </w:r>
    </w:p>
    <w:p w:rsidR="00057D23" w:rsidRPr="000F41F5" w:rsidRDefault="00057D23" w:rsidP="00057D23">
      <w:pPr>
        <w:spacing w:before="120" w:after="120"/>
        <w:ind w:left="720"/>
        <w:jc w:val="both"/>
        <w:rPr>
          <w:rFonts w:cstheme="minorHAnsi"/>
          <w:sz w:val="24"/>
          <w:szCs w:val="24"/>
          <w:lang w:val="ro-RO"/>
        </w:rPr>
      </w:pP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Beneficiarul programului</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Serviciul Public Salvamont al Consiliului Judeţean Harghita</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Asociaţia Salvamont Ciuc</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Asociaţia Salvamont Harmont</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Asociaţia Dancuras</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Asociaţia Salvamont Călimani</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Mun. Gheorgheni</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Mun. Miercurea Ciuc</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Orașul Toplița</w:t>
      </w:r>
    </w:p>
    <w:p w:rsidR="00057D23" w:rsidRPr="000F41F5" w:rsidRDefault="00057D23" w:rsidP="00057D23">
      <w:pPr>
        <w:pStyle w:val="ListParagraph"/>
        <w:numPr>
          <w:ilvl w:val="0"/>
          <w:numId w:val="31"/>
        </w:numPr>
        <w:spacing w:before="120" w:after="120"/>
        <w:jc w:val="both"/>
        <w:rPr>
          <w:rFonts w:cstheme="minorHAnsi"/>
          <w:sz w:val="24"/>
          <w:szCs w:val="24"/>
          <w:lang w:val="ro-RO"/>
        </w:rPr>
      </w:pPr>
      <w:r w:rsidRPr="000F41F5">
        <w:rPr>
          <w:rFonts w:cstheme="minorHAnsi"/>
          <w:sz w:val="24"/>
          <w:szCs w:val="24"/>
          <w:lang w:val="ro-RO"/>
        </w:rPr>
        <w:t>Mun. Odorheiu Secuiesc</w:t>
      </w:r>
    </w:p>
    <w:p w:rsidR="00057D23" w:rsidRPr="000F41F5" w:rsidRDefault="00057D23" w:rsidP="00057D23">
      <w:pPr>
        <w:spacing w:before="120" w:after="120"/>
        <w:ind w:left="720"/>
        <w:jc w:val="both"/>
        <w:rPr>
          <w:rFonts w:cstheme="minorHAnsi"/>
          <w:sz w:val="24"/>
          <w:szCs w:val="24"/>
          <w:lang w:val="ro-RO"/>
        </w:rPr>
      </w:pP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Autoritățile publice locale, organizațiile, etc care trebuie să fie incluse în realizarea proiectului, inclusiv responsabilitățile lor</w:t>
      </w: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lastRenderedPageBreak/>
        <w:t>Descrierea succintă a proiectului:</w:t>
      </w:r>
    </w:p>
    <w:p w:rsidR="00057D23" w:rsidRPr="000F41F5"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rsidR="00A30016" w:rsidRPr="000F41F5" w:rsidRDefault="00A30016" w:rsidP="00A30016">
      <w:pPr>
        <w:spacing w:before="120" w:after="120" w:line="240" w:lineRule="auto"/>
        <w:jc w:val="both"/>
        <w:rPr>
          <w:rFonts w:cstheme="minorHAnsi"/>
          <w:sz w:val="24"/>
          <w:szCs w:val="24"/>
          <w:lang w:val="ro-RO"/>
        </w:rPr>
      </w:pPr>
    </w:p>
    <w:p w:rsidR="00A30016" w:rsidRPr="000F41F5" w:rsidRDefault="00A30016" w:rsidP="000F41F5">
      <w:pPr>
        <w:spacing w:before="120" w:after="120" w:line="240" w:lineRule="auto"/>
        <w:ind w:left="1080"/>
        <w:jc w:val="both"/>
        <w:rPr>
          <w:rFonts w:cstheme="minorHAnsi"/>
          <w:sz w:val="24"/>
          <w:szCs w:val="24"/>
          <w:lang w:val="ro-RO"/>
        </w:rPr>
      </w:pPr>
      <w:r w:rsidRPr="000F41F5">
        <w:rPr>
          <w:rFonts w:cstheme="minorHAnsi"/>
          <w:sz w:val="24"/>
          <w:szCs w:val="24"/>
          <w:lang w:val="ro-RO"/>
        </w:rPr>
        <w:t xml:space="preserve">Dezvoltarea serviciilor turistice montane este în strânsă legătură cu </w:t>
      </w:r>
      <w:r w:rsidR="00056CB7" w:rsidRPr="000F41F5">
        <w:rPr>
          <w:rFonts w:cstheme="minorHAnsi"/>
          <w:sz w:val="24"/>
          <w:szCs w:val="24"/>
          <w:lang w:val="ro-RO"/>
        </w:rPr>
        <w:t>asigurarea siguranței turiștilor în stațiunile montane respectiv pe căile turistice montane marcate. În momentul de față există câteva baze Salvamont realizate în perioada de programare 2007-2013, însă acestea nu sunt suficiente și nu acoperă întregul teritoriu</w:t>
      </w:r>
      <w:r w:rsidR="00AE7F49" w:rsidRPr="000F41F5">
        <w:rPr>
          <w:rFonts w:cstheme="minorHAnsi"/>
          <w:sz w:val="24"/>
          <w:szCs w:val="24"/>
          <w:lang w:val="ro-RO"/>
        </w:rPr>
        <w:t xml:space="preserve"> al zonelor montane din județ.</w:t>
      </w:r>
    </w:p>
    <w:p w:rsidR="00A30016" w:rsidRPr="000F41F5" w:rsidRDefault="00A30016" w:rsidP="00A30016">
      <w:pPr>
        <w:spacing w:before="120" w:after="120" w:line="240" w:lineRule="auto"/>
        <w:jc w:val="both"/>
        <w:rPr>
          <w:rFonts w:cstheme="minorHAnsi"/>
          <w:sz w:val="24"/>
          <w:szCs w:val="24"/>
          <w:lang w:val="ro-RO"/>
        </w:rPr>
      </w:pPr>
    </w:p>
    <w:p w:rsidR="00057D23" w:rsidRPr="000F41F5"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Obiectivul principal al proiectului (max</w:t>
      </w:r>
      <w:r w:rsidR="000F41F5">
        <w:rPr>
          <w:rFonts w:cstheme="minorHAnsi"/>
          <w:sz w:val="24"/>
          <w:szCs w:val="24"/>
          <w:lang w:val="ro-RO"/>
        </w:rPr>
        <w:t>.</w:t>
      </w:r>
      <w:r w:rsidRPr="000F41F5">
        <w:rPr>
          <w:rFonts w:cstheme="minorHAnsi"/>
          <w:sz w:val="24"/>
          <w:szCs w:val="24"/>
          <w:lang w:val="ro-RO"/>
        </w:rPr>
        <w:t xml:space="preserve"> 500 caractere fără spațiu)</w:t>
      </w:r>
    </w:p>
    <w:p w:rsidR="00057D23" w:rsidRDefault="00AE7F49" w:rsidP="000F41F5">
      <w:pPr>
        <w:spacing w:before="120" w:after="120"/>
        <w:ind w:left="1080"/>
        <w:jc w:val="both"/>
        <w:rPr>
          <w:rFonts w:cstheme="minorHAnsi"/>
          <w:sz w:val="24"/>
          <w:szCs w:val="24"/>
          <w:lang w:val="ro-RO"/>
        </w:rPr>
      </w:pPr>
      <w:r w:rsidRPr="000F41F5">
        <w:rPr>
          <w:rFonts w:cstheme="minorHAnsi"/>
          <w:sz w:val="24"/>
          <w:szCs w:val="24"/>
          <w:lang w:val="ro-RO"/>
        </w:rPr>
        <w:t xml:space="preserve">Obiectivul principal al proiectului este </w:t>
      </w:r>
      <w:r w:rsidR="00057D23" w:rsidRPr="000F41F5">
        <w:rPr>
          <w:rFonts w:cstheme="minorHAnsi"/>
          <w:sz w:val="24"/>
          <w:szCs w:val="24"/>
          <w:lang w:val="ro-RO"/>
        </w:rPr>
        <w:t>protejarea vieților omenești, atragerea turiștilor, dar și stimularea turismului zonal. Un rol important în acest sens pot să-l aibă echipele de salvamont înființate de către administrațiile locale, iar pentru aceasta este nevoie de colaborare, și de sprijinul composesoratelor și a altor proprietari de păduri</w:t>
      </w:r>
      <w:r w:rsidRPr="000F41F5">
        <w:rPr>
          <w:rFonts w:cstheme="minorHAnsi"/>
          <w:sz w:val="24"/>
          <w:szCs w:val="24"/>
          <w:lang w:val="ro-RO"/>
        </w:rPr>
        <w:t xml:space="preserve"> și terenuri în zonele montane ale județului.</w:t>
      </w:r>
    </w:p>
    <w:p w:rsidR="000F41F5" w:rsidRPr="000F41F5" w:rsidRDefault="000F41F5" w:rsidP="000F41F5">
      <w:pPr>
        <w:spacing w:before="120" w:after="120"/>
        <w:ind w:left="1080"/>
        <w:jc w:val="both"/>
        <w:rPr>
          <w:rFonts w:cstheme="minorHAnsi"/>
          <w:sz w:val="24"/>
          <w:szCs w:val="24"/>
          <w:lang w:val="ro-RO"/>
        </w:rPr>
      </w:pPr>
    </w:p>
    <w:p w:rsidR="00057D23" w:rsidRPr="000F41F5"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Obiectivele specifice ale proiectului (max</w:t>
      </w:r>
      <w:r w:rsidR="000F41F5">
        <w:rPr>
          <w:rFonts w:cstheme="minorHAnsi"/>
          <w:sz w:val="24"/>
          <w:szCs w:val="24"/>
          <w:lang w:val="ro-RO"/>
        </w:rPr>
        <w:t>.</w:t>
      </w:r>
      <w:r w:rsidRPr="000F41F5">
        <w:rPr>
          <w:rFonts w:cstheme="minorHAnsi"/>
          <w:sz w:val="24"/>
          <w:szCs w:val="24"/>
          <w:lang w:val="ro-RO"/>
        </w:rPr>
        <w:t xml:space="preserve"> 300 caractere fără spațiu/obiectiv specific)</w:t>
      </w:r>
    </w:p>
    <w:p w:rsidR="00AE7F49" w:rsidRPr="000F41F5" w:rsidRDefault="00AE7F49" w:rsidP="000F41F5">
      <w:pPr>
        <w:spacing w:before="120" w:after="120" w:line="240" w:lineRule="auto"/>
        <w:ind w:left="1080"/>
        <w:jc w:val="both"/>
        <w:rPr>
          <w:rFonts w:cstheme="minorHAnsi"/>
          <w:sz w:val="24"/>
          <w:szCs w:val="24"/>
          <w:lang w:val="ro-RO"/>
        </w:rPr>
      </w:pPr>
      <w:r w:rsidRPr="000F41F5">
        <w:rPr>
          <w:rFonts w:cstheme="minorHAnsi"/>
          <w:sz w:val="24"/>
          <w:szCs w:val="24"/>
          <w:lang w:val="ro-RO"/>
        </w:rPr>
        <w:t xml:space="preserve">Obiectivele specifice ale proiectului sunt stimularea parteneriatului între diferitele actori implicate în turismul montan județean, necesar pentru realizarea unui sistem integrat de siguranță a turismului montan. </w:t>
      </w:r>
    </w:p>
    <w:p w:rsidR="00AE7F49" w:rsidRPr="000F41F5" w:rsidRDefault="00AE7F49" w:rsidP="00AE7F49">
      <w:pPr>
        <w:spacing w:before="120" w:after="120" w:line="240" w:lineRule="auto"/>
        <w:ind w:left="1440"/>
        <w:jc w:val="both"/>
        <w:rPr>
          <w:rFonts w:cstheme="minorHAnsi"/>
          <w:sz w:val="24"/>
          <w:szCs w:val="24"/>
          <w:lang w:val="ro-RO"/>
        </w:rPr>
      </w:pPr>
    </w:p>
    <w:p w:rsidR="001B21C4" w:rsidRPr="000F41F5" w:rsidRDefault="00057D23" w:rsidP="001B21C4">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Axă prioritară și domeniul major de intervenție din cadrul unui program de dezvoltare regională sau sectorială (</w:t>
      </w:r>
      <w:hyperlink r:id="rId8" w:history="1">
        <w:r w:rsidRPr="000F41F5">
          <w:rPr>
            <w:rStyle w:val="Hyperlink"/>
            <w:rFonts w:cstheme="minorHAnsi"/>
            <w:sz w:val="24"/>
            <w:szCs w:val="24"/>
            <w:lang w:val="ro-RO"/>
          </w:rPr>
          <w:t>http://regio-adrcentru.ro/</w:t>
        </w:r>
      </w:hyperlink>
      <w:r w:rsidRPr="000F41F5">
        <w:rPr>
          <w:rFonts w:cstheme="minorHAnsi"/>
          <w:sz w:val="24"/>
          <w:szCs w:val="24"/>
          <w:lang w:val="ro-RO"/>
        </w:rPr>
        <w:t xml:space="preserve"> programare-2014-2020)</w:t>
      </w:r>
    </w:p>
    <w:p w:rsidR="001B21C4" w:rsidRPr="000F41F5" w:rsidRDefault="00DD7C2E" w:rsidP="000F41F5">
      <w:pPr>
        <w:spacing w:before="120" w:after="120" w:line="240" w:lineRule="auto"/>
        <w:ind w:left="1080"/>
        <w:jc w:val="both"/>
        <w:rPr>
          <w:rFonts w:cstheme="minorHAnsi"/>
          <w:sz w:val="24"/>
          <w:szCs w:val="24"/>
          <w:lang w:val="ro-RO"/>
        </w:rPr>
      </w:pPr>
      <w:r w:rsidRPr="000F41F5">
        <w:rPr>
          <w:rFonts w:cstheme="minorHAnsi"/>
          <w:sz w:val="24"/>
          <w:szCs w:val="24"/>
          <w:lang w:val="ro-RO"/>
        </w:rPr>
        <w:t xml:space="preserve">Strategia de Dezvoltare a Regiunii Centru </w:t>
      </w:r>
      <w:r w:rsidRPr="000F41F5">
        <w:rPr>
          <w:rFonts w:cstheme="minorHAnsi"/>
          <w:b/>
          <w:sz w:val="24"/>
          <w:szCs w:val="24"/>
          <w:lang w:val="ro-RO"/>
        </w:rPr>
        <w:t>cuprinde 6 domenii strategice de dezvoltare</w:t>
      </w:r>
      <w:r w:rsidRPr="000F41F5">
        <w:rPr>
          <w:rFonts w:cstheme="minorHAnsi"/>
          <w:sz w:val="24"/>
          <w:szCs w:val="24"/>
          <w:lang w:val="ro-RO"/>
        </w:rPr>
        <w:t>, fiecare dintre acestea grupând un număr de priorități și măsuri specific, din care proiectul propus se integrează  în Axa 5. Creșterea atractivității turistice regionale, sprijinirea activităților culturale și recreative</w:t>
      </w:r>
      <w:r w:rsidR="0001755C" w:rsidRPr="000F41F5">
        <w:rPr>
          <w:rFonts w:cstheme="minorHAnsi"/>
          <w:sz w:val="24"/>
          <w:szCs w:val="24"/>
          <w:lang w:val="ro-RO"/>
        </w:rPr>
        <w:t xml:space="preserve"> și Axa 6. Dezvoltarea resurselor umane, creșterea incluziunii sociale</w:t>
      </w:r>
      <w:r w:rsidR="00900B64" w:rsidRPr="000F41F5">
        <w:rPr>
          <w:rFonts w:cstheme="minorHAnsi"/>
          <w:sz w:val="24"/>
          <w:szCs w:val="24"/>
          <w:lang w:val="ro-RO"/>
        </w:rPr>
        <w:t>.</w:t>
      </w:r>
    </w:p>
    <w:p w:rsidR="00DD7C2E" w:rsidRPr="000F41F5" w:rsidRDefault="00DD7C2E" w:rsidP="00DD7C2E">
      <w:pPr>
        <w:pStyle w:val="ListParagraph"/>
        <w:numPr>
          <w:ilvl w:val="0"/>
          <w:numId w:val="38"/>
        </w:numPr>
        <w:spacing w:before="120" w:after="120" w:line="240" w:lineRule="auto"/>
        <w:jc w:val="both"/>
        <w:rPr>
          <w:rFonts w:cstheme="minorHAnsi"/>
          <w:sz w:val="24"/>
          <w:szCs w:val="24"/>
          <w:lang w:val="ro-RO"/>
        </w:rPr>
      </w:pPr>
      <w:r w:rsidRPr="000F41F5">
        <w:rPr>
          <w:rFonts w:cstheme="minorHAnsi"/>
          <w:sz w:val="24"/>
          <w:szCs w:val="24"/>
          <w:lang w:val="ro-RO"/>
        </w:rPr>
        <w:t>Prioritatea 5.1. Punerea în valoare a patrimoniului natural și antropic</w:t>
      </w:r>
    </w:p>
    <w:p w:rsidR="003E5DF3" w:rsidRPr="000F41F5" w:rsidRDefault="003E5DF3" w:rsidP="003E5DF3">
      <w:pPr>
        <w:pStyle w:val="ListParagraph"/>
        <w:numPr>
          <w:ilvl w:val="1"/>
          <w:numId w:val="38"/>
        </w:numPr>
        <w:spacing w:before="120" w:after="120" w:line="240" w:lineRule="auto"/>
        <w:jc w:val="both"/>
        <w:rPr>
          <w:rFonts w:cstheme="minorHAnsi"/>
          <w:sz w:val="24"/>
          <w:szCs w:val="24"/>
          <w:lang w:val="ro-RO"/>
        </w:rPr>
      </w:pPr>
      <w:r w:rsidRPr="000F41F5">
        <w:rPr>
          <w:rFonts w:cstheme="minorHAnsi"/>
          <w:sz w:val="24"/>
          <w:szCs w:val="24"/>
          <w:lang w:val="ro-RO"/>
        </w:rPr>
        <w:t>Măsuri:</w:t>
      </w:r>
    </w:p>
    <w:p w:rsidR="003E5DF3" w:rsidRPr="000F41F5" w:rsidRDefault="003E5DF3" w:rsidP="003E5DF3">
      <w:pPr>
        <w:pStyle w:val="ListParagraph"/>
        <w:numPr>
          <w:ilvl w:val="2"/>
          <w:numId w:val="38"/>
        </w:numPr>
        <w:spacing w:before="120" w:after="120" w:line="240" w:lineRule="auto"/>
        <w:jc w:val="both"/>
        <w:rPr>
          <w:rFonts w:cstheme="minorHAnsi"/>
          <w:sz w:val="24"/>
          <w:szCs w:val="24"/>
          <w:lang w:val="ro-RO"/>
        </w:rPr>
      </w:pPr>
      <w:r w:rsidRPr="000F41F5">
        <w:rPr>
          <w:rFonts w:cstheme="minorHAnsi"/>
          <w:sz w:val="24"/>
          <w:szCs w:val="24"/>
          <w:lang w:val="ro-RO"/>
        </w:rPr>
        <w:t>5.1.1. Amenajarea de trasee, căi de acces și locuri de vizitare și dezvoltarea managementului destinațiilor turistice</w:t>
      </w:r>
    </w:p>
    <w:p w:rsidR="003E5DF3" w:rsidRPr="000F41F5" w:rsidRDefault="003E5DF3" w:rsidP="003E5DF3">
      <w:pPr>
        <w:pStyle w:val="ListParagraph"/>
        <w:numPr>
          <w:ilvl w:val="2"/>
          <w:numId w:val="38"/>
        </w:numPr>
        <w:spacing w:before="120" w:after="120" w:line="240" w:lineRule="auto"/>
        <w:jc w:val="both"/>
        <w:rPr>
          <w:rFonts w:cstheme="minorHAnsi"/>
          <w:sz w:val="24"/>
          <w:szCs w:val="24"/>
          <w:lang w:val="ro-RO"/>
        </w:rPr>
      </w:pPr>
      <w:r w:rsidRPr="000F41F5">
        <w:rPr>
          <w:rFonts w:cstheme="minorHAnsi"/>
          <w:sz w:val="24"/>
          <w:szCs w:val="24"/>
          <w:lang w:val="ro-RO"/>
        </w:rPr>
        <w:t>5.1.2. Dezvoltarea și modernizarea infrastructurii din stațiunile balneare și montane</w:t>
      </w:r>
    </w:p>
    <w:p w:rsidR="00E47630" w:rsidRPr="000F41F5" w:rsidRDefault="00E47630" w:rsidP="00E47630">
      <w:pPr>
        <w:pStyle w:val="ListParagraph"/>
        <w:numPr>
          <w:ilvl w:val="0"/>
          <w:numId w:val="38"/>
        </w:numPr>
        <w:spacing w:before="120" w:after="120" w:line="240" w:lineRule="auto"/>
        <w:jc w:val="both"/>
        <w:rPr>
          <w:rFonts w:cstheme="minorHAnsi"/>
          <w:sz w:val="24"/>
          <w:szCs w:val="24"/>
          <w:lang w:val="ro-RO"/>
        </w:rPr>
      </w:pPr>
      <w:r w:rsidRPr="000F41F5">
        <w:rPr>
          <w:rFonts w:cstheme="minorHAnsi"/>
          <w:sz w:val="24"/>
          <w:szCs w:val="24"/>
          <w:lang w:val="ro-RO"/>
        </w:rPr>
        <w:t>Prioritatea 6.2 Sprijinirea dezvoltării capitalului uman în vederea creșterii ocupării forței de muncă la nivel regional</w:t>
      </w:r>
    </w:p>
    <w:p w:rsidR="00E47630" w:rsidRPr="000F41F5" w:rsidRDefault="00E47630" w:rsidP="00E47630">
      <w:pPr>
        <w:pStyle w:val="ListParagraph"/>
        <w:numPr>
          <w:ilvl w:val="1"/>
          <w:numId w:val="38"/>
        </w:numPr>
        <w:spacing w:before="120" w:after="120" w:line="240" w:lineRule="auto"/>
        <w:jc w:val="both"/>
        <w:rPr>
          <w:rFonts w:cstheme="minorHAnsi"/>
          <w:sz w:val="24"/>
          <w:szCs w:val="24"/>
          <w:lang w:val="ro-RO"/>
        </w:rPr>
      </w:pPr>
      <w:r w:rsidRPr="000F41F5">
        <w:rPr>
          <w:rFonts w:cstheme="minorHAnsi"/>
          <w:sz w:val="24"/>
          <w:szCs w:val="24"/>
          <w:lang w:val="ro-RO"/>
        </w:rPr>
        <w:t>Măsuri:</w:t>
      </w:r>
    </w:p>
    <w:p w:rsidR="00E42DDB" w:rsidRPr="000F41F5" w:rsidRDefault="00E42DDB" w:rsidP="00E42DDB">
      <w:pPr>
        <w:pStyle w:val="ListParagraph"/>
        <w:numPr>
          <w:ilvl w:val="2"/>
          <w:numId w:val="38"/>
        </w:numPr>
        <w:spacing w:before="120" w:after="120" w:line="240" w:lineRule="auto"/>
        <w:jc w:val="both"/>
        <w:rPr>
          <w:rFonts w:cstheme="minorHAnsi"/>
          <w:sz w:val="24"/>
          <w:szCs w:val="24"/>
          <w:lang w:val="ro-RO"/>
        </w:rPr>
      </w:pPr>
      <w:r w:rsidRPr="000F41F5">
        <w:rPr>
          <w:rFonts w:cstheme="minorHAnsi"/>
          <w:sz w:val="24"/>
          <w:szCs w:val="24"/>
          <w:lang w:val="ro-RO"/>
        </w:rPr>
        <w:lastRenderedPageBreak/>
        <w:t>6.2.2. Dezvoltarea și diversificarea ofertei de muncă prin încurajarea și sprijinirea creării de noi locuri de muncă</w:t>
      </w:r>
    </w:p>
    <w:p w:rsidR="00E47630" w:rsidRPr="000F41F5" w:rsidRDefault="00E42DDB" w:rsidP="00E42DDB">
      <w:pPr>
        <w:pStyle w:val="ListParagraph"/>
        <w:numPr>
          <w:ilvl w:val="2"/>
          <w:numId w:val="38"/>
        </w:numPr>
        <w:spacing w:before="120" w:after="120" w:line="240" w:lineRule="auto"/>
        <w:jc w:val="both"/>
        <w:rPr>
          <w:rFonts w:cstheme="minorHAnsi"/>
          <w:sz w:val="24"/>
          <w:szCs w:val="24"/>
          <w:lang w:val="ro-RO"/>
        </w:rPr>
      </w:pPr>
      <w:r w:rsidRPr="000F41F5">
        <w:rPr>
          <w:rFonts w:cstheme="minorHAnsi"/>
          <w:sz w:val="24"/>
          <w:szCs w:val="24"/>
          <w:lang w:val="ro-RO"/>
        </w:rPr>
        <w:t>6.2.3. Facilitarea accesului la oferta de locuri de muncă</w:t>
      </w:r>
    </w:p>
    <w:p w:rsidR="001B21C4" w:rsidRPr="000F41F5" w:rsidRDefault="001B21C4" w:rsidP="001B21C4">
      <w:pPr>
        <w:spacing w:before="120" w:after="120" w:line="240" w:lineRule="auto"/>
        <w:ind w:left="1440"/>
        <w:jc w:val="both"/>
        <w:rPr>
          <w:rFonts w:cstheme="minorHAnsi"/>
          <w:sz w:val="24"/>
          <w:szCs w:val="24"/>
          <w:lang w:val="ro-RO"/>
        </w:rPr>
      </w:pPr>
    </w:p>
    <w:p w:rsidR="00AE7F49" w:rsidRPr="000F41F5" w:rsidRDefault="00057D23" w:rsidP="00AE7F49">
      <w:pPr>
        <w:numPr>
          <w:ilvl w:val="1"/>
          <w:numId w:val="7"/>
        </w:numPr>
        <w:spacing w:before="120" w:after="120" w:line="240" w:lineRule="auto"/>
        <w:jc w:val="both"/>
        <w:rPr>
          <w:rFonts w:cstheme="minorHAnsi"/>
          <w:b/>
          <w:sz w:val="24"/>
          <w:szCs w:val="24"/>
          <w:lang w:val="ro-RO"/>
        </w:rPr>
      </w:pPr>
      <w:r w:rsidRPr="000F41F5">
        <w:rPr>
          <w:rFonts w:cstheme="minorHAnsi"/>
          <w:sz w:val="24"/>
          <w:szCs w:val="24"/>
          <w:lang w:val="ro-RO"/>
        </w:rPr>
        <w:t>Axa prioritară și domeniul major de intervenție în care se încadrează proiectul din strategiile sectoriale în vigoare ale județului harghita</w:t>
      </w:r>
      <w:r w:rsidRPr="000F41F5">
        <w:rPr>
          <w:rFonts w:cstheme="minorHAnsi"/>
          <w:b/>
          <w:sz w:val="24"/>
          <w:szCs w:val="24"/>
          <w:lang w:val="ro-RO"/>
        </w:rPr>
        <w:t xml:space="preserve"> (</w:t>
      </w:r>
      <w:r w:rsidR="002A0323" w:rsidRPr="000F41F5">
        <w:rPr>
          <w:rFonts w:cstheme="minorHAnsi"/>
          <w:b/>
          <w:bCs/>
          <w:sz w:val="24"/>
          <w:szCs w:val="24"/>
          <w:lang w:val="ro-RO"/>
        </w:rPr>
        <w:fldChar w:fldCharType="begin"/>
      </w:r>
      <w:r w:rsidRPr="000F41F5">
        <w:rPr>
          <w:rFonts w:cstheme="minorHAnsi"/>
          <w:b/>
          <w:bCs/>
          <w:sz w:val="24"/>
          <w:szCs w:val="24"/>
          <w:lang w:val="ro-RO"/>
        </w:rPr>
        <w:instrText xml:space="preserve"> HYPERLINK "http:// analiza.judetulharghita.ro/strategii-judetene/" </w:instrText>
      </w:r>
      <w:r w:rsidR="002A0323" w:rsidRPr="000F41F5">
        <w:rPr>
          <w:rFonts w:cstheme="minorHAnsi"/>
          <w:b/>
          <w:bCs/>
          <w:sz w:val="24"/>
          <w:szCs w:val="24"/>
          <w:lang w:val="ro-RO"/>
        </w:rPr>
        <w:fldChar w:fldCharType="separate"/>
      </w:r>
      <w:r w:rsidRPr="000F41F5">
        <w:rPr>
          <w:rFonts w:cstheme="minorHAnsi"/>
          <w:bCs/>
          <w:sz w:val="24"/>
          <w:szCs w:val="24"/>
          <w:lang w:val="ro-RO"/>
        </w:rPr>
        <w:t>Error! Hyperlink reference not valid.</w:t>
      </w:r>
      <w:r w:rsidR="002A0323" w:rsidRPr="000F41F5">
        <w:rPr>
          <w:rFonts w:cstheme="minorHAnsi"/>
          <w:b/>
          <w:bCs/>
          <w:sz w:val="24"/>
          <w:szCs w:val="24"/>
          <w:lang w:val="ro-RO"/>
        </w:rPr>
        <w:fldChar w:fldCharType="end"/>
      </w:r>
      <w:r w:rsidRPr="000F41F5">
        <w:rPr>
          <w:rFonts w:cstheme="minorHAnsi"/>
          <w:b/>
          <w:sz w:val="24"/>
          <w:szCs w:val="24"/>
          <w:lang w:val="ro-RO"/>
        </w:rPr>
        <w:t>)</w:t>
      </w:r>
    </w:p>
    <w:p w:rsidR="001B21C4" w:rsidRPr="000F41F5" w:rsidRDefault="00084DBB" w:rsidP="001B21C4">
      <w:pPr>
        <w:spacing w:before="120" w:after="120" w:line="240" w:lineRule="auto"/>
        <w:ind w:left="1440"/>
        <w:jc w:val="both"/>
        <w:rPr>
          <w:rFonts w:cstheme="minorHAnsi"/>
          <w:sz w:val="24"/>
          <w:szCs w:val="24"/>
          <w:lang w:val="ro-RO"/>
        </w:rPr>
      </w:pPr>
      <w:r w:rsidRPr="000F41F5">
        <w:rPr>
          <w:rFonts w:cstheme="minorHAnsi"/>
          <w:sz w:val="24"/>
          <w:szCs w:val="24"/>
          <w:lang w:val="ro-RO"/>
        </w:rPr>
        <w:t>Programul de Dezvoltare Economică a județului Harghita pe perioada</w:t>
      </w:r>
    </w:p>
    <w:p w:rsidR="00084DBB" w:rsidRPr="000F41F5" w:rsidRDefault="007A2FFC" w:rsidP="001B21C4">
      <w:pPr>
        <w:spacing w:before="120" w:after="120" w:line="240" w:lineRule="auto"/>
        <w:ind w:left="1440"/>
        <w:jc w:val="both"/>
        <w:rPr>
          <w:rFonts w:cstheme="minorHAnsi"/>
          <w:sz w:val="24"/>
          <w:szCs w:val="24"/>
          <w:lang w:val="ro-RO"/>
        </w:rPr>
      </w:pPr>
      <w:r w:rsidRPr="000F41F5">
        <w:rPr>
          <w:rFonts w:cstheme="minorHAnsi"/>
          <w:sz w:val="24"/>
          <w:szCs w:val="24"/>
          <w:lang w:val="ro-RO"/>
        </w:rPr>
        <w:t>Prioritatea 7.: Ocupare și incluziune pe piața muncii</w:t>
      </w:r>
    </w:p>
    <w:p w:rsidR="00AE7F49" w:rsidRPr="000F41F5" w:rsidRDefault="00AE7F49" w:rsidP="00AE7F49">
      <w:pPr>
        <w:spacing w:before="120" w:after="120" w:line="240" w:lineRule="auto"/>
        <w:jc w:val="both"/>
        <w:rPr>
          <w:rFonts w:cstheme="minorHAnsi"/>
          <w:b/>
          <w:sz w:val="24"/>
          <w:szCs w:val="24"/>
          <w:lang w:val="ro-RO"/>
        </w:rPr>
      </w:pPr>
    </w:p>
    <w:p w:rsidR="00057D23" w:rsidRPr="000F41F5"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AE7F49" w:rsidRPr="000F41F5" w:rsidRDefault="00AE7F49" w:rsidP="00AE7F49">
      <w:pPr>
        <w:spacing w:before="120" w:after="120" w:line="240" w:lineRule="auto"/>
        <w:ind w:left="2160"/>
        <w:jc w:val="both"/>
        <w:rPr>
          <w:rFonts w:cs="Tahoma"/>
          <w:noProof/>
          <w:sz w:val="24"/>
          <w:szCs w:val="24"/>
          <w:lang w:val="ro-RO"/>
        </w:rPr>
      </w:pPr>
      <w:r w:rsidRPr="000F41F5">
        <w:rPr>
          <w:rFonts w:cs="Tahoma"/>
          <w:noProof/>
          <w:sz w:val="24"/>
          <w:szCs w:val="24"/>
          <w:lang w:val="ro-RO"/>
        </w:rPr>
        <w:t>- Emiterea Certificatului de urbanism pentru lucrările de infrastructură</w:t>
      </w:r>
    </w:p>
    <w:p w:rsidR="00AE7F49" w:rsidRPr="000F41F5" w:rsidRDefault="00AE7F49" w:rsidP="00AE7F49">
      <w:pPr>
        <w:spacing w:before="120" w:after="120" w:line="240" w:lineRule="auto"/>
        <w:ind w:left="2160"/>
        <w:jc w:val="both"/>
        <w:rPr>
          <w:rFonts w:cs="Tahoma"/>
          <w:noProof/>
          <w:sz w:val="24"/>
          <w:szCs w:val="24"/>
          <w:lang w:val="ro-RO"/>
        </w:rPr>
      </w:pPr>
      <w:r w:rsidRPr="000F41F5">
        <w:rPr>
          <w:rFonts w:cs="Tahoma"/>
          <w:noProof/>
          <w:sz w:val="24"/>
          <w:szCs w:val="24"/>
          <w:lang w:val="ro-RO"/>
        </w:rPr>
        <w:t xml:space="preserve">- Elaborare studiu de fezabilitate </w:t>
      </w:r>
    </w:p>
    <w:p w:rsidR="00AE7F49" w:rsidRPr="000F41F5" w:rsidRDefault="00AE7F49" w:rsidP="00AE7F49">
      <w:pPr>
        <w:spacing w:before="120" w:after="120" w:line="240" w:lineRule="auto"/>
        <w:ind w:left="2160"/>
        <w:jc w:val="both"/>
        <w:rPr>
          <w:rFonts w:cs="Tahoma"/>
          <w:noProof/>
          <w:sz w:val="24"/>
          <w:szCs w:val="24"/>
          <w:lang w:val="ro-RO"/>
        </w:rPr>
      </w:pPr>
      <w:r w:rsidRPr="000F41F5">
        <w:rPr>
          <w:rFonts w:cs="Tahoma"/>
          <w:noProof/>
          <w:sz w:val="24"/>
          <w:szCs w:val="24"/>
          <w:lang w:val="ro-RO"/>
        </w:rPr>
        <w:t xml:space="preserve">- Elaborare Proiect Tehnic </w:t>
      </w:r>
    </w:p>
    <w:p w:rsidR="00AE7F49" w:rsidRPr="000F41F5" w:rsidRDefault="00AE7F49" w:rsidP="00AE7F49">
      <w:pPr>
        <w:spacing w:before="120" w:after="120" w:line="240" w:lineRule="auto"/>
        <w:ind w:left="2160"/>
        <w:jc w:val="both"/>
        <w:rPr>
          <w:rFonts w:cs="Tahoma"/>
          <w:noProof/>
          <w:sz w:val="24"/>
          <w:szCs w:val="24"/>
          <w:lang w:val="ro-RO"/>
        </w:rPr>
      </w:pPr>
      <w:r w:rsidRPr="000F41F5">
        <w:rPr>
          <w:rFonts w:cs="Tahoma"/>
          <w:noProof/>
          <w:sz w:val="24"/>
          <w:szCs w:val="24"/>
          <w:lang w:val="ro-RO"/>
        </w:rPr>
        <w:t>- Emiterea Autorizației de construire de infrastructură de mediu</w:t>
      </w:r>
    </w:p>
    <w:p w:rsidR="00057D23" w:rsidRPr="000F41F5"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Grupul țintă și beneficiarii (se va indica cine beneficiază sau cine este afectat de rezultatele proiectului, direct sau indirect), cuantificat unde e cazul</w:t>
      </w:r>
    </w:p>
    <w:p w:rsidR="00AE7F49" w:rsidRPr="000F41F5" w:rsidRDefault="00AE7F49" w:rsidP="00AE7F49">
      <w:pPr>
        <w:pStyle w:val="ListParagraph"/>
        <w:spacing w:before="120" w:after="120" w:line="240" w:lineRule="auto"/>
        <w:jc w:val="both"/>
        <w:rPr>
          <w:rFonts w:cstheme="minorHAnsi"/>
          <w:sz w:val="24"/>
          <w:szCs w:val="24"/>
          <w:lang w:val="ro-RO"/>
        </w:rPr>
      </w:pPr>
      <w:r w:rsidRPr="000F41F5">
        <w:rPr>
          <w:rFonts w:cstheme="minorHAnsi"/>
          <w:sz w:val="24"/>
          <w:szCs w:val="24"/>
          <w:lang w:val="ro-RO"/>
        </w:rPr>
        <w:t>Beneficiari direcţi: turiştii</w:t>
      </w:r>
    </w:p>
    <w:p w:rsidR="00AE7F49" w:rsidRPr="000F41F5" w:rsidRDefault="00AE7F49" w:rsidP="00AE7F49">
      <w:pPr>
        <w:pStyle w:val="ListParagraph"/>
        <w:spacing w:before="120" w:after="120" w:line="240" w:lineRule="auto"/>
        <w:jc w:val="both"/>
        <w:rPr>
          <w:rFonts w:cstheme="minorHAnsi"/>
          <w:sz w:val="24"/>
          <w:szCs w:val="24"/>
          <w:lang w:val="ro-RO"/>
        </w:rPr>
      </w:pPr>
      <w:r w:rsidRPr="000F41F5">
        <w:rPr>
          <w:rFonts w:cstheme="minorHAnsi"/>
          <w:sz w:val="24"/>
          <w:szCs w:val="24"/>
          <w:lang w:val="ro-RO"/>
        </w:rPr>
        <w:t>Turiştii, care vizitează zonele montante din judeţul Harghita, provin mai ales din Ungaria, Germania, Italia, Franţa, Austria şi SUA. Pe durata perioadei de şedere turiştii vor fi asigurate siguranța acestora în zonele montane greu accesibile.</w:t>
      </w:r>
    </w:p>
    <w:p w:rsidR="00AE7F49" w:rsidRPr="000F41F5" w:rsidRDefault="00AE7F49" w:rsidP="00AE7F49">
      <w:pPr>
        <w:spacing w:before="120" w:after="120" w:line="240" w:lineRule="auto"/>
        <w:jc w:val="both"/>
        <w:rPr>
          <w:rFonts w:cstheme="minorHAnsi"/>
          <w:sz w:val="24"/>
          <w:szCs w:val="24"/>
          <w:lang w:val="ro-RO"/>
        </w:rPr>
      </w:pPr>
    </w:p>
    <w:p w:rsidR="00057D23" w:rsidRPr="000F41F5" w:rsidRDefault="00057D23" w:rsidP="00AE7F49">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 xml:space="preserve">Creşterea calităţii serviciilor turistice oferite;                                                                                </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 xml:space="preserve">Diversificarea economiei locale prin dezvoltarea durabilă a turismului;                                             </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 xml:space="preserve">Sprijinirea creşterii ocupării forţei de muncă din domeniul turistic;                                                       </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 xml:space="preserve">Sporirea accesibilităţii şi valorificarea potenţialului natural specific zonei;                                                </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 xml:space="preserve">Dezvoltarea potenţialului turistic endogen ca parte a strategiilor locale existente;                                                 </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 xml:space="preserve">Extinderea şi modernizarea infrastructurii de agrement;                                                               </w:t>
      </w:r>
    </w:p>
    <w:p w:rsidR="00AE7F49" w:rsidRPr="000F41F5" w:rsidRDefault="00AE7F49" w:rsidP="00AE7F49">
      <w:pPr>
        <w:pStyle w:val="ListParagraph"/>
        <w:numPr>
          <w:ilvl w:val="1"/>
          <w:numId w:val="36"/>
        </w:numPr>
        <w:spacing w:before="120" w:after="120" w:line="240" w:lineRule="auto"/>
        <w:jc w:val="both"/>
        <w:rPr>
          <w:rFonts w:cstheme="minorHAnsi"/>
          <w:sz w:val="24"/>
          <w:szCs w:val="24"/>
          <w:lang w:val="ro-RO"/>
        </w:rPr>
      </w:pPr>
      <w:r w:rsidRPr="000F41F5">
        <w:rPr>
          <w:rFonts w:cstheme="minorHAnsi"/>
          <w:sz w:val="24"/>
          <w:szCs w:val="24"/>
          <w:lang w:val="ro-RO"/>
        </w:rPr>
        <w:t>Dezvoltarea marketingului turistic al zonei;</w:t>
      </w:r>
    </w:p>
    <w:p w:rsidR="00AE7F49" w:rsidRPr="000F41F5" w:rsidRDefault="00AE7F49" w:rsidP="00AE7F49">
      <w:pPr>
        <w:spacing w:before="120" w:after="120" w:line="240" w:lineRule="auto"/>
        <w:jc w:val="both"/>
        <w:rPr>
          <w:rFonts w:cstheme="minorHAnsi"/>
          <w:sz w:val="24"/>
          <w:szCs w:val="24"/>
          <w:lang w:val="ro-RO"/>
        </w:rPr>
      </w:pP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lastRenderedPageBreak/>
        <w:t>Descrierea activităților ce trebuie întreprinse pentru pregătirea proiectului, indicarea responsabililor și a surselor de finanțare posibile</w:t>
      </w:r>
    </w:p>
    <w:p w:rsidR="00AE7F49" w:rsidRPr="000F41F5" w:rsidRDefault="00AE7F49" w:rsidP="00AE7F49">
      <w:pPr>
        <w:numPr>
          <w:ilvl w:val="0"/>
          <w:numId w:val="35"/>
        </w:numPr>
        <w:spacing w:before="120" w:after="120" w:line="240" w:lineRule="auto"/>
        <w:contextualSpacing/>
        <w:jc w:val="both"/>
        <w:rPr>
          <w:rFonts w:cs="Tahoma"/>
          <w:noProof/>
          <w:sz w:val="24"/>
          <w:szCs w:val="24"/>
          <w:lang w:val="ro-RO"/>
        </w:rPr>
      </w:pPr>
      <w:r w:rsidRPr="000F41F5">
        <w:rPr>
          <w:rFonts w:cs="Tahoma"/>
          <w:noProof/>
          <w:sz w:val="24"/>
          <w:szCs w:val="24"/>
          <w:lang w:val="ro-RO"/>
        </w:rPr>
        <w:t>Stabilirea obiectelor proiectului de investiții</w:t>
      </w:r>
    </w:p>
    <w:p w:rsidR="00AE7F49" w:rsidRPr="000F41F5" w:rsidRDefault="00AE7F49" w:rsidP="00AE7F49">
      <w:pPr>
        <w:numPr>
          <w:ilvl w:val="0"/>
          <w:numId w:val="35"/>
        </w:numPr>
        <w:spacing w:before="120" w:after="120" w:line="240" w:lineRule="auto"/>
        <w:contextualSpacing/>
        <w:jc w:val="both"/>
        <w:rPr>
          <w:rFonts w:cs="Tahoma"/>
          <w:noProof/>
          <w:sz w:val="24"/>
          <w:szCs w:val="24"/>
          <w:lang w:val="ro-RO"/>
        </w:rPr>
      </w:pPr>
      <w:r w:rsidRPr="000F41F5">
        <w:rPr>
          <w:rFonts w:cs="Tahoma"/>
          <w:noProof/>
          <w:sz w:val="24"/>
          <w:szCs w:val="24"/>
          <w:lang w:val="ro-RO"/>
        </w:rPr>
        <w:t>Contractarea serviciilor de proiectare și consultanță (unde este cazul)</w:t>
      </w:r>
    </w:p>
    <w:p w:rsidR="00AE7F49" w:rsidRPr="000F41F5" w:rsidRDefault="00AE7F49" w:rsidP="00AE7F49">
      <w:pPr>
        <w:numPr>
          <w:ilvl w:val="0"/>
          <w:numId w:val="35"/>
        </w:numPr>
        <w:contextualSpacing/>
        <w:jc w:val="both"/>
        <w:rPr>
          <w:rFonts w:cs="Tahoma"/>
          <w:noProof/>
          <w:sz w:val="24"/>
          <w:szCs w:val="24"/>
          <w:lang w:val="ro-RO"/>
        </w:rPr>
      </w:pPr>
      <w:r w:rsidRPr="000F41F5">
        <w:rPr>
          <w:rFonts w:cs="Tahoma"/>
          <w:noProof/>
          <w:sz w:val="24"/>
          <w:szCs w:val="24"/>
          <w:lang w:val="ro-RO"/>
        </w:rPr>
        <w:t xml:space="preserve">Intocmirea tuturor studiilor și obținerea tuturor acordurilor/avizlor/autorizațiilor necesare proiectului de investiții </w:t>
      </w:r>
    </w:p>
    <w:p w:rsidR="00AE7F49" w:rsidRPr="000F41F5" w:rsidRDefault="00AE7F49" w:rsidP="00AE7F49">
      <w:pPr>
        <w:numPr>
          <w:ilvl w:val="0"/>
          <w:numId w:val="35"/>
        </w:numPr>
        <w:contextualSpacing/>
        <w:jc w:val="both"/>
        <w:rPr>
          <w:rFonts w:cs="Tahoma"/>
          <w:noProof/>
          <w:sz w:val="24"/>
          <w:szCs w:val="24"/>
          <w:lang w:val="ro-RO"/>
        </w:rPr>
      </w:pPr>
      <w:r w:rsidRPr="000F41F5">
        <w:rPr>
          <w:rFonts w:cs="Tahoma"/>
          <w:noProof/>
          <w:sz w:val="24"/>
          <w:szCs w:val="24"/>
          <w:lang w:val="ro-RO"/>
        </w:rPr>
        <w:t>Eloborarea studiului de fezabilitate</w:t>
      </w:r>
    </w:p>
    <w:p w:rsidR="00AE7F49" w:rsidRPr="000F41F5" w:rsidRDefault="00AE7F49" w:rsidP="00AE7F49">
      <w:pPr>
        <w:numPr>
          <w:ilvl w:val="0"/>
          <w:numId w:val="35"/>
        </w:numPr>
        <w:spacing w:before="120" w:after="120" w:line="240" w:lineRule="auto"/>
        <w:contextualSpacing/>
        <w:jc w:val="both"/>
        <w:rPr>
          <w:rFonts w:cs="Tahoma"/>
          <w:noProof/>
          <w:sz w:val="24"/>
          <w:szCs w:val="24"/>
          <w:lang w:val="ro-RO"/>
        </w:rPr>
      </w:pPr>
      <w:r w:rsidRPr="000F41F5">
        <w:rPr>
          <w:rFonts w:cs="Tahoma"/>
          <w:noProof/>
          <w:sz w:val="24"/>
          <w:szCs w:val="24"/>
          <w:lang w:val="ro-RO"/>
        </w:rPr>
        <w:t>Eloborarea documenției proiectului conform Ghid Solicitant</w:t>
      </w:r>
    </w:p>
    <w:p w:rsidR="00AE7F49" w:rsidRPr="000F41F5" w:rsidRDefault="00AE7F49" w:rsidP="00AE7F49">
      <w:pPr>
        <w:numPr>
          <w:ilvl w:val="0"/>
          <w:numId w:val="35"/>
        </w:numPr>
        <w:spacing w:before="120" w:after="120" w:line="240" w:lineRule="auto"/>
        <w:contextualSpacing/>
        <w:jc w:val="both"/>
        <w:rPr>
          <w:rFonts w:cs="Tahoma"/>
          <w:noProof/>
          <w:sz w:val="24"/>
          <w:szCs w:val="24"/>
          <w:lang w:val="ro-RO"/>
        </w:rPr>
      </w:pPr>
      <w:r w:rsidRPr="000F41F5">
        <w:rPr>
          <w:rFonts w:cs="Tahoma"/>
          <w:noProof/>
          <w:sz w:val="24"/>
          <w:szCs w:val="24"/>
          <w:lang w:val="ro-RO"/>
        </w:rPr>
        <w:t>Depunerea documentației proiectui în cadrul sesiunii de depunere</w:t>
      </w:r>
    </w:p>
    <w:p w:rsidR="00AE7F49" w:rsidRPr="000F41F5" w:rsidRDefault="00AE7F49" w:rsidP="00AE7F49">
      <w:pPr>
        <w:numPr>
          <w:ilvl w:val="0"/>
          <w:numId w:val="35"/>
        </w:numPr>
        <w:spacing w:before="120" w:after="120" w:line="240" w:lineRule="auto"/>
        <w:contextualSpacing/>
        <w:jc w:val="both"/>
        <w:rPr>
          <w:rFonts w:cs="Tahoma"/>
          <w:noProof/>
          <w:sz w:val="24"/>
          <w:szCs w:val="24"/>
          <w:lang w:val="ro-RO"/>
        </w:rPr>
      </w:pPr>
      <w:r w:rsidRPr="000F41F5">
        <w:rPr>
          <w:rFonts w:cs="Tahoma"/>
          <w:noProof/>
          <w:sz w:val="24"/>
          <w:szCs w:val="24"/>
          <w:lang w:val="ro-RO"/>
        </w:rPr>
        <w:t xml:space="preserve">Implementarea proiectului de investiții </w:t>
      </w:r>
    </w:p>
    <w:p w:rsidR="00AE7F49" w:rsidRPr="000F41F5" w:rsidRDefault="00AE7F49" w:rsidP="00AE7F49">
      <w:pPr>
        <w:spacing w:before="120" w:after="120" w:line="240" w:lineRule="auto"/>
        <w:jc w:val="both"/>
        <w:rPr>
          <w:rFonts w:cstheme="minorHAnsi"/>
          <w:sz w:val="24"/>
          <w:szCs w:val="24"/>
          <w:lang w:val="ro-RO"/>
        </w:rPr>
      </w:pP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057D23"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Există litigii (drept de proprietate imobiliară, intelectuală, etc) care pot afecta realizarea proiectului</w:t>
      </w:r>
    </w:p>
    <w:p w:rsidR="000F41F5" w:rsidRPr="000F41F5" w:rsidRDefault="000F41F5" w:rsidP="000F41F5">
      <w:pPr>
        <w:spacing w:before="120" w:after="120" w:line="240" w:lineRule="auto"/>
        <w:ind w:left="1440"/>
        <w:jc w:val="both"/>
        <w:rPr>
          <w:rFonts w:cstheme="minorHAnsi"/>
          <w:sz w:val="24"/>
          <w:szCs w:val="24"/>
          <w:lang w:val="ro-RO"/>
        </w:rPr>
      </w:pPr>
      <w:r>
        <w:rPr>
          <w:rFonts w:cstheme="minorHAnsi"/>
          <w:sz w:val="24"/>
          <w:szCs w:val="24"/>
          <w:lang w:val="ro-RO"/>
        </w:rPr>
        <w:t>Nu există litigii.</w:t>
      </w:r>
    </w:p>
    <w:p w:rsidR="00057D23" w:rsidRDefault="00057D23" w:rsidP="00057D23">
      <w:pPr>
        <w:numPr>
          <w:ilvl w:val="1"/>
          <w:numId w:val="7"/>
        </w:numPr>
        <w:spacing w:before="120" w:after="120" w:line="240" w:lineRule="auto"/>
        <w:jc w:val="both"/>
        <w:rPr>
          <w:rFonts w:cstheme="minorHAnsi"/>
          <w:sz w:val="24"/>
          <w:szCs w:val="24"/>
          <w:lang w:val="ro-RO"/>
        </w:rPr>
      </w:pPr>
      <w:r w:rsidRPr="000F41F5">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0F41F5" w:rsidRPr="000F41F5" w:rsidRDefault="000F41F5" w:rsidP="000F41F5">
      <w:pPr>
        <w:spacing w:before="120" w:after="120" w:line="240" w:lineRule="auto"/>
        <w:ind w:left="1440"/>
        <w:jc w:val="both"/>
        <w:rPr>
          <w:rFonts w:cstheme="minorHAnsi"/>
          <w:sz w:val="24"/>
          <w:szCs w:val="24"/>
          <w:lang w:val="ro-RO"/>
        </w:rPr>
      </w:pPr>
      <w:r>
        <w:rPr>
          <w:rFonts w:cstheme="minorHAnsi"/>
          <w:sz w:val="24"/>
          <w:szCs w:val="24"/>
          <w:lang w:val="ro-RO"/>
        </w:rPr>
        <w:t>Situația juridică a terenurilor se vor concretiza odată cu elaborarea studiului de fezabilitate.</w:t>
      </w:r>
    </w:p>
    <w:p w:rsidR="00057D23"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Calendarul orientativ pentru implementarea proiectului, inclusiv pregătirea și monitorizarea ulterioară a proiectului</w:t>
      </w:r>
    </w:p>
    <w:p w:rsidR="000F41F5" w:rsidRDefault="000F41F5" w:rsidP="000F41F5">
      <w:pPr>
        <w:pStyle w:val="ListParagraph"/>
        <w:spacing w:before="120" w:after="120"/>
        <w:jc w:val="both"/>
        <w:rPr>
          <w:rFonts w:cstheme="minorHAnsi"/>
          <w:sz w:val="24"/>
          <w:szCs w:val="24"/>
          <w:lang w:val="ro-RO"/>
        </w:rPr>
      </w:pPr>
      <w:r w:rsidRPr="00556FF8">
        <w:rPr>
          <w:rFonts w:cstheme="minorHAnsi"/>
          <w:sz w:val="24"/>
          <w:szCs w:val="24"/>
          <w:lang w:val="ro-RO"/>
        </w:rPr>
        <w:t>După aprobarea prioritiz</w:t>
      </w:r>
      <w:r>
        <w:rPr>
          <w:rFonts w:cstheme="minorHAnsi"/>
          <w:sz w:val="24"/>
          <w:szCs w:val="24"/>
          <w:lang w:val="ro-RO"/>
        </w:rPr>
        <w:t>ării</w:t>
      </w:r>
      <w:r w:rsidRPr="00556FF8">
        <w:rPr>
          <w:rFonts w:cstheme="minorHAnsi"/>
          <w:sz w:val="24"/>
          <w:szCs w:val="24"/>
          <w:lang w:val="ro-RO"/>
        </w:rPr>
        <w:t xml:space="preserve"> proiectelor</w:t>
      </w:r>
      <w:r>
        <w:rPr>
          <w:rFonts w:cstheme="minorHAnsi"/>
          <w:sz w:val="24"/>
          <w:szCs w:val="24"/>
          <w:lang w:val="ro-RO"/>
        </w:rPr>
        <w:t xml:space="preserve"> și a studiilor de fezabilitate</w:t>
      </w:r>
      <w:r w:rsidRPr="00556FF8">
        <w:rPr>
          <w:rFonts w:cstheme="minorHAnsi"/>
          <w:sz w:val="24"/>
          <w:szCs w:val="24"/>
          <w:lang w:val="ro-RO"/>
        </w:rPr>
        <w:t xml:space="preserve">,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2-3</w:t>
      </w:r>
      <w:r w:rsidRPr="00556FF8">
        <w:rPr>
          <w:rFonts w:cstheme="minorHAnsi"/>
          <w:sz w:val="24"/>
          <w:szCs w:val="24"/>
          <w:lang w:val="ro-RO"/>
        </w:rPr>
        <w:t xml:space="preserve"> ani. </w:t>
      </w:r>
    </w:p>
    <w:p w:rsidR="000F41F5" w:rsidRPr="000F41F5" w:rsidRDefault="000F41F5" w:rsidP="000F41F5">
      <w:pPr>
        <w:spacing w:before="120" w:after="120" w:line="240" w:lineRule="auto"/>
        <w:ind w:left="1440"/>
        <w:jc w:val="both"/>
        <w:rPr>
          <w:rFonts w:cstheme="minorHAnsi"/>
          <w:sz w:val="24"/>
          <w:szCs w:val="24"/>
          <w:lang w:val="ro-RO"/>
        </w:rPr>
      </w:pPr>
    </w:p>
    <w:p w:rsidR="000F41F5" w:rsidRPr="000F41F5" w:rsidRDefault="00057D23" w:rsidP="000F41F5">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 xml:space="preserve">Riscurile ce pot apărea pe parcursul proiectului, inclusiv efectele asupra mediului înconjurător dacă e cazul </w:t>
      </w:r>
    </w:p>
    <w:p w:rsidR="000F41F5" w:rsidRDefault="000F41F5" w:rsidP="000F41F5">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0F41F5" w:rsidRDefault="000F41F5" w:rsidP="000F41F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0F41F5" w:rsidRPr="004D0D67"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0F41F5" w:rsidRDefault="000F41F5" w:rsidP="000F41F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lastRenderedPageBreak/>
        <w:t>l</w:t>
      </w:r>
      <w:r w:rsidRPr="00C71252">
        <w:rPr>
          <w:rFonts w:cs="Tahoma"/>
          <w:noProof/>
          <w:sz w:val="24"/>
          <w:szCs w:val="24"/>
          <w:lang w:val="ro-RO"/>
        </w:rPr>
        <w:t>ipsa de coordonare între părțile implicate în implementare proiectului</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0F41F5" w:rsidRDefault="000F41F5" w:rsidP="000F41F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0F41F5"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0F41F5" w:rsidRPr="005977E8" w:rsidRDefault="000F41F5" w:rsidP="000F41F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0F41F5" w:rsidRPr="000F41F5" w:rsidRDefault="000F41F5" w:rsidP="000F41F5">
      <w:pPr>
        <w:spacing w:before="120" w:after="120" w:line="240" w:lineRule="auto"/>
        <w:jc w:val="both"/>
        <w:rPr>
          <w:rFonts w:cstheme="minorHAnsi"/>
          <w:sz w:val="24"/>
          <w:szCs w:val="24"/>
          <w:lang w:val="ro-RO"/>
        </w:rPr>
      </w:pPr>
    </w:p>
    <w:p w:rsidR="00057D23"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0F41F5" w:rsidRDefault="000F41F5" w:rsidP="000F41F5">
      <w:pPr>
        <w:spacing w:before="120" w:after="120" w:line="240" w:lineRule="auto"/>
        <w:jc w:val="both"/>
        <w:rPr>
          <w:rFonts w:cstheme="minorHAnsi"/>
          <w:sz w:val="24"/>
          <w:szCs w:val="24"/>
          <w:lang w:val="ro-RO"/>
        </w:rPr>
      </w:pPr>
    </w:p>
    <w:p w:rsidR="000F41F5" w:rsidRPr="00982EDB" w:rsidRDefault="000F41F5" w:rsidP="000F41F5">
      <w:pPr>
        <w:spacing w:before="120" w:after="120" w:line="240" w:lineRule="auto"/>
        <w:ind w:left="720"/>
        <w:jc w:val="both"/>
        <w:rPr>
          <w:rFonts w:cs="Tahoma"/>
          <w:noProof/>
          <w:sz w:val="24"/>
          <w:szCs w:val="24"/>
          <w:lang w:val="ro-RO"/>
        </w:rPr>
      </w:pPr>
      <w:r w:rsidRPr="00982EDB">
        <w:rPr>
          <w:rFonts w:cs="Tahoma"/>
          <w:noProof/>
          <w:sz w:val="24"/>
          <w:szCs w:val="24"/>
          <w:lang w:val="ro-RO"/>
        </w:rPr>
        <w:t>Beneficiarul direct al investiţiei se angajează să menţină proprietatea facilităţilor construite/ modernizate/ extinse după finalizarea perioadei de implementare a proiectului şi să asigure exploatarea şi întreţinerea în această perioadă dar şi după, practic, pe toată durata de existenţă a acestora.</w:t>
      </w:r>
    </w:p>
    <w:p w:rsidR="000F41F5" w:rsidRPr="000F41F5" w:rsidRDefault="000F41F5" w:rsidP="000F41F5">
      <w:pPr>
        <w:spacing w:before="120" w:after="120" w:line="240" w:lineRule="auto"/>
        <w:jc w:val="both"/>
        <w:rPr>
          <w:rFonts w:cstheme="minorHAnsi"/>
          <w:sz w:val="24"/>
          <w:szCs w:val="24"/>
          <w:lang w:val="ro-RO"/>
        </w:rPr>
      </w:pPr>
    </w:p>
    <w:p w:rsidR="00057D23" w:rsidRPr="000F41F5" w:rsidRDefault="00057D23" w:rsidP="00057D23">
      <w:pPr>
        <w:numPr>
          <w:ilvl w:val="0"/>
          <w:numId w:val="7"/>
        </w:numPr>
        <w:spacing w:before="120" w:after="120" w:line="240" w:lineRule="auto"/>
        <w:jc w:val="both"/>
        <w:rPr>
          <w:rFonts w:cstheme="minorHAnsi"/>
          <w:sz w:val="24"/>
          <w:szCs w:val="24"/>
          <w:lang w:val="ro-RO"/>
        </w:rPr>
      </w:pPr>
      <w:r w:rsidRPr="000F41F5">
        <w:rPr>
          <w:rFonts w:cstheme="minorHAnsi"/>
          <w:sz w:val="24"/>
          <w:szCs w:val="24"/>
          <w:lang w:val="ro-RO"/>
        </w:rPr>
        <w:t xml:space="preserve">  Bugetul estimat al proiectului, inclusiv capitolele de cheltuieli preconizate (lucrări, achiziții de echipamente, resurse umane și management, informare, etc)</w:t>
      </w:r>
    </w:p>
    <w:p w:rsidR="00057D23" w:rsidRDefault="00057D23" w:rsidP="00057D23">
      <w:pPr>
        <w:rPr>
          <w:rFonts w:cstheme="minorHAnsi"/>
          <w:sz w:val="24"/>
          <w:szCs w:val="24"/>
          <w:lang w:val="ro-RO"/>
        </w:rPr>
      </w:pPr>
    </w:p>
    <w:p w:rsidR="000F41F5" w:rsidRPr="000F41F5" w:rsidRDefault="000F41F5" w:rsidP="000F41F5">
      <w:pPr>
        <w:ind w:left="720"/>
        <w:jc w:val="both"/>
        <w:rPr>
          <w:rFonts w:cstheme="minorHAnsi"/>
          <w:sz w:val="24"/>
          <w:szCs w:val="24"/>
          <w:lang w:val="ro-RO"/>
        </w:rPr>
      </w:pPr>
      <w:r>
        <w:rPr>
          <w:rFonts w:cstheme="minorHAnsi"/>
          <w:sz w:val="24"/>
          <w:szCs w:val="24"/>
          <w:lang w:val="ro-RO"/>
        </w:rPr>
        <w:t>Bugetul estimativ al proiectului este de 1,5 milioane de eur, însă valoarea acestuia se va concretiza în urma elaborării studiului de prefezabilitate/fezabilitate.</w:t>
      </w:r>
    </w:p>
    <w:p w:rsidR="000F41F5" w:rsidRDefault="000F41F5" w:rsidP="000F41F5">
      <w:pPr>
        <w:ind w:left="720"/>
        <w:rPr>
          <w:rFonts w:cstheme="minorHAnsi"/>
          <w:sz w:val="24"/>
          <w:szCs w:val="24"/>
          <w:lang w:val="ro-RO"/>
        </w:rPr>
      </w:pPr>
    </w:p>
    <w:p w:rsidR="00057D23" w:rsidRPr="000F41F5" w:rsidRDefault="00057D23" w:rsidP="000F41F5">
      <w:pPr>
        <w:ind w:left="720"/>
        <w:rPr>
          <w:rFonts w:cstheme="minorHAnsi"/>
          <w:sz w:val="24"/>
          <w:szCs w:val="24"/>
          <w:lang w:val="ro-RO"/>
        </w:rPr>
      </w:pPr>
      <w:r w:rsidRPr="000F41F5">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rsidR="002F55C5" w:rsidRPr="000F41F5" w:rsidRDefault="002F55C5" w:rsidP="002F55C5">
      <w:pPr>
        <w:spacing w:before="120" w:after="120" w:line="240" w:lineRule="auto"/>
        <w:ind w:left="720"/>
        <w:jc w:val="both"/>
        <w:rPr>
          <w:rFonts w:cs="Tahoma"/>
          <w:noProof/>
          <w:sz w:val="24"/>
          <w:szCs w:val="24"/>
          <w:lang w:val="ro-RO"/>
        </w:rPr>
      </w:pPr>
      <w:r w:rsidRPr="000F41F5">
        <w:rPr>
          <w:rFonts w:cs="Tahoma"/>
          <w:b/>
          <w:noProof/>
          <w:sz w:val="24"/>
          <w:szCs w:val="24"/>
          <w:lang w:val="ro-RO"/>
        </w:rPr>
        <w:t>Program</w:t>
      </w:r>
      <w:r w:rsidRPr="000F41F5">
        <w:rPr>
          <w:rFonts w:cs="Tahoma"/>
          <w:noProof/>
          <w:sz w:val="24"/>
          <w:szCs w:val="24"/>
          <w:lang w:val="ro-RO"/>
        </w:rPr>
        <w:t>: Programul Operaţional Regional 2014-2020</w:t>
      </w:r>
    </w:p>
    <w:p w:rsidR="002F55C5" w:rsidRPr="000F41F5" w:rsidRDefault="002F55C5" w:rsidP="000F41F5">
      <w:pPr>
        <w:spacing w:before="120" w:after="120" w:line="240" w:lineRule="auto"/>
        <w:ind w:left="720"/>
        <w:jc w:val="both"/>
        <w:rPr>
          <w:rFonts w:cs="Tahoma"/>
          <w:noProof/>
          <w:sz w:val="24"/>
          <w:szCs w:val="24"/>
          <w:lang w:val="ro-RO"/>
        </w:rPr>
      </w:pPr>
      <w:r w:rsidRPr="000F41F5">
        <w:rPr>
          <w:rFonts w:cs="Tahoma"/>
          <w:b/>
          <w:noProof/>
          <w:sz w:val="24"/>
          <w:szCs w:val="24"/>
          <w:lang w:val="ro-RO"/>
        </w:rPr>
        <w:t>Axa prioritară</w:t>
      </w:r>
      <w:r w:rsidRPr="000F41F5">
        <w:rPr>
          <w:rFonts w:cs="Tahoma"/>
          <w:noProof/>
          <w:sz w:val="24"/>
          <w:szCs w:val="24"/>
          <w:lang w:val="ro-RO"/>
        </w:rPr>
        <w:t xml:space="preserve"> 7 - </w:t>
      </w:r>
      <w:r w:rsidRPr="000F41F5">
        <w:rPr>
          <w:rFonts w:eastAsia="SimSun"/>
          <w:bCs/>
          <w:sz w:val="24"/>
          <w:szCs w:val="24"/>
          <w:lang w:val="ro-RO"/>
        </w:rPr>
        <w:t>Diversificarea economiilor locale prin dezvoltarea durabilă a turismului</w:t>
      </w:r>
      <w:r w:rsidRPr="000F41F5">
        <w:rPr>
          <w:rFonts w:cs="Tahoma"/>
          <w:b/>
          <w:noProof/>
          <w:sz w:val="24"/>
          <w:szCs w:val="24"/>
          <w:lang w:val="ro-RO"/>
        </w:rPr>
        <w:t xml:space="preserve"> </w:t>
      </w:r>
    </w:p>
    <w:p w:rsidR="00AE7F49" w:rsidRPr="000F41F5" w:rsidRDefault="00AE7F49" w:rsidP="00057D23">
      <w:pPr>
        <w:spacing w:before="120" w:after="120" w:line="240" w:lineRule="auto"/>
        <w:jc w:val="both"/>
        <w:rPr>
          <w:rFonts w:cstheme="minorHAnsi"/>
          <w:b/>
          <w:noProof/>
          <w:sz w:val="24"/>
          <w:szCs w:val="24"/>
          <w:lang w:val="ro-RO"/>
        </w:rPr>
      </w:pPr>
    </w:p>
    <w:sectPr w:rsidR="00AE7F49" w:rsidRPr="000F41F5"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0F41F5" w:rsidP="002C0942">
    <w:pPr>
      <w:pStyle w:val="Footer"/>
      <w:ind w:left="1080" w:firstLine="4680"/>
      <w:jc w:val="right"/>
      <w:rPr>
        <w:lang w:val="ro-RO"/>
      </w:rPr>
    </w:pPr>
    <w:r>
      <w:rPr>
        <w:noProof/>
        <w:sz w:val="24"/>
        <w:szCs w:val="24"/>
      </w:rPr>
      <mc:AlternateContent>
        <mc:Choice Requires="wps">
          <w:drawing>
            <wp:anchor distT="4294967294" distB="4294967294"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08C961" id="Straight Connector 5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2A0323">
      <w:rPr>
        <w:lang w:val="ro-RO"/>
      </w:rPr>
      <w:fldChar w:fldCharType="begin"/>
    </w:r>
    <w:r w:rsidR="008854DD">
      <w:rPr>
        <w:lang w:val="ro-RO"/>
      </w:rPr>
      <w:instrText xml:space="preserve"> PAGE   \* MERGEFORMAT </w:instrText>
    </w:r>
    <w:r w:rsidR="002A0323">
      <w:rPr>
        <w:lang w:val="ro-RO"/>
      </w:rPr>
      <w:fldChar w:fldCharType="separate"/>
    </w:r>
    <w:r w:rsidR="00622A81">
      <w:rPr>
        <w:noProof/>
        <w:lang w:val="ro-RO"/>
      </w:rPr>
      <w:t>1</w:t>
    </w:r>
    <w:r w:rsidR="002A0323">
      <w:rPr>
        <w:lang w:val="ro-RO"/>
      </w:rPr>
      <w:fldChar w:fldCharType="end"/>
    </w:r>
    <w:r w:rsidR="008854DD">
      <w:rPr>
        <w:lang w:val="ro-RO"/>
      </w:rPr>
      <w:t xml:space="preserve"> din </w:t>
    </w:r>
    <w:r w:rsidR="00622A81">
      <w:fldChar w:fldCharType="begin"/>
    </w:r>
    <w:r w:rsidR="00622A81">
      <w:instrText xml:space="preserve"> NUMPAGES   \* MERGEFORMAT </w:instrText>
    </w:r>
    <w:r w:rsidR="00622A81">
      <w:fldChar w:fldCharType="separate"/>
    </w:r>
    <w:r w:rsidR="00622A81" w:rsidRPr="00622A81">
      <w:rPr>
        <w:noProof/>
        <w:lang w:val="ro-RO"/>
      </w:rPr>
      <w:t>5</w:t>
    </w:r>
    <w:r w:rsidR="00622A81">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0"/>
    <w:multiLevelType w:val="hybridMultilevel"/>
    <w:tmpl w:val="B1B03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5140E26"/>
    <w:multiLevelType w:val="hybridMultilevel"/>
    <w:tmpl w:val="D10C6AA4"/>
    <w:lvl w:ilvl="0" w:tplc="21F887B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21F887B2">
      <w:numFmt w:val="bullet"/>
      <w:lvlText w:val="-"/>
      <w:lvlJc w:val="left"/>
      <w:pPr>
        <w:ind w:left="3780" w:hanging="360"/>
      </w:pPr>
      <w:rPr>
        <w:rFonts w:ascii="Calibri" w:eastAsiaTheme="minorHAnsi" w:hAnsi="Calibri" w:cstheme="minorHAnsi"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74600BD"/>
    <w:multiLevelType w:val="hybridMultilevel"/>
    <w:tmpl w:val="1E7A8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5A85D36"/>
    <w:multiLevelType w:val="hybridMultilevel"/>
    <w:tmpl w:val="6456B0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8AB5EB8"/>
    <w:multiLevelType w:val="hybridMultilevel"/>
    <w:tmpl w:val="168698A4"/>
    <w:lvl w:ilvl="0" w:tplc="33E64562">
      <w:numFmt w:val="bullet"/>
      <w:lvlText w:val="-"/>
      <w:lvlJc w:val="left"/>
      <w:pPr>
        <w:ind w:left="1800" w:hanging="360"/>
      </w:pPr>
      <w:rPr>
        <w:rFonts w:ascii="Calibri" w:eastAsiaTheme="minorHAnsi" w:hAnsi="Calibri" w:cstheme="minorHAns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72ED4B9D"/>
    <w:multiLevelType w:val="hybridMultilevel"/>
    <w:tmpl w:val="FF760866"/>
    <w:lvl w:ilvl="0" w:tplc="33E6456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7617110E"/>
    <w:multiLevelType w:val="hybridMultilevel"/>
    <w:tmpl w:val="DF2889C0"/>
    <w:lvl w:ilvl="0" w:tplc="33E64562">
      <w:numFmt w:val="bullet"/>
      <w:lvlText w:val="-"/>
      <w:lvlJc w:val="left"/>
      <w:pPr>
        <w:ind w:left="1800" w:hanging="360"/>
      </w:pPr>
      <w:rPr>
        <w:rFonts w:ascii="Calibri" w:eastAsiaTheme="minorHAnsi" w:hAnsi="Calibri" w:cstheme="minorHAnsi" w:hint="default"/>
      </w:rPr>
    </w:lvl>
    <w:lvl w:ilvl="1" w:tplc="21F887B2">
      <w:numFmt w:val="bullet"/>
      <w:lvlText w:val="-"/>
      <w:lvlJc w:val="left"/>
      <w:pPr>
        <w:ind w:left="2520" w:hanging="360"/>
      </w:pPr>
      <w:rPr>
        <w:rFonts w:ascii="Calibri" w:eastAsiaTheme="minorHAnsi" w:hAnsi="Calibri" w:cstheme="minorHAnsi"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7"/>
  </w:num>
  <w:num w:numId="2">
    <w:abstractNumId w:val="35"/>
  </w:num>
  <w:num w:numId="3">
    <w:abstractNumId w:val="6"/>
  </w:num>
  <w:num w:numId="4">
    <w:abstractNumId w:val="25"/>
  </w:num>
  <w:num w:numId="5">
    <w:abstractNumId w:val="11"/>
  </w:num>
  <w:num w:numId="6">
    <w:abstractNumId w:val="5"/>
  </w:num>
  <w:num w:numId="7">
    <w:abstractNumId w:val="36"/>
  </w:num>
  <w:num w:numId="8">
    <w:abstractNumId w:val="16"/>
  </w:num>
  <w:num w:numId="9">
    <w:abstractNumId w:val="31"/>
  </w:num>
  <w:num w:numId="10">
    <w:abstractNumId w:val="13"/>
  </w:num>
  <w:num w:numId="11">
    <w:abstractNumId w:val="30"/>
  </w:num>
  <w:num w:numId="12">
    <w:abstractNumId w:val="14"/>
  </w:num>
  <w:num w:numId="13">
    <w:abstractNumId w:val="10"/>
  </w:num>
  <w:num w:numId="14">
    <w:abstractNumId w:val="9"/>
  </w:num>
  <w:num w:numId="15">
    <w:abstractNumId w:val="32"/>
  </w:num>
  <w:num w:numId="16">
    <w:abstractNumId w:val="28"/>
  </w:num>
  <w:num w:numId="17">
    <w:abstractNumId w:val="26"/>
  </w:num>
  <w:num w:numId="18">
    <w:abstractNumId w:val="1"/>
  </w:num>
  <w:num w:numId="19">
    <w:abstractNumId w:val="7"/>
  </w:num>
  <w:num w:numId="20">
    <w:abstractNumId w:val="21"/>
  </w:num>
  <w:num w:numId="21">
    <w:abstractNumId w:val="23"/>
  </w:num>
  <w:num w:numId="22">
    <w:abstractNumId w:val="3"/>
  </w:num>
  <w:num w:numId="23">
    <w:abstractNumId w:val="29"/>
  </w:num>
  <w:num w:numId="24">
    <w:abstractNumId w:val="18"/>
  </w:num>
  <w:num w:numId="25">
    <w:abstractNumId w:val="2"/>
  </w:num>
  <w:num w:numId="26">
    <w:abstractNumId w:val="12"/>
  </w:num>
  <w:num w:numId="27">
    <w:abstractNumId w:val="8"/>
  </w:num>
  <w:num w:numId="28">
    <w:abstractNumId w:val="4"/>
  </w:num>
  <w:num w:numId="29">
    <w:abstractNumId w:val="37"/>
  </w:num>
  <w:num w:numId="30">
    <w:abstractNumId w:val="19"/>
  </w:num>
  <w:num w:numId="31">
    <w:abstractNumId w:val="20"/>
  </w:num>
  <w:num w:numId="32">
    <w:abstractNumId w:val="27"/>
  </w:num>
  <w:num w:numId="33">
    <w:abstractNumId w:val="0"/>
  </w:num>
  <w:num w:numId="34">
    <w:abstractNumId w:val="15"/>
  </w:num>
  <w:num w:numId="35">
    <w:abstractNumId w:val="33"/>
  </w:num>
  <w:num w:numId="36">
    <w:abstractNumId w:val="34"/>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755C"/>
    <w:rsid w:val="00056CB7"/>
    <w:rsid w:val="00057D23"/>
    <w:rsid w:val="00077C39"/>
    <w:rsid w:val="000803A3"/>
    <w:rsid w:val="00080FC7"/>
    <w:rsid w:val="00084DBB"/>
    <w:rsid w:val="00091A8C"/>
    <w:rsid w:val="000B6065"/>
    <w:rsid w:val="000E511C"/>
    <w:rsid w:val="000F41F5"/>
    <w:rsid w:val="00101FE9"/>
    <w:rsid w:val="001266D9"/>
    <w:rsid w:val="001606A9"/>
    <w:rsid w:val="00184E57"/>
    <w:rsid w:val="00191141"/>
    <w:rsid w:val="001B21C4"/>
    <w:rsid w:val="001E52C5"/>
    <w:rsid w:val="00224DAF"/>
    <w:rsid w:val="00232F8A"/>
    <w:rsid w:val="00267DA8"/>
    <w:rsid w:val="0029599B"/>
    <w:rsid w:val="002A0323"/>
    <w:rsid w:val="002A4B8E"/>
    <w:rsid w:val="002B19CA"/>
    <w:rsid w:val="002B4F93"/>
    <w:rsid w:val="002C0942"/>
    <w:rsid w:val="002C2EF1"/>
    <w:rsid w:val="002C63D3"/>
    <w:rsid w:val="002C7837"/>
    <w:rsid w:val="002E2977"/>
    <w:rsid w:val="002F55C5"/>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3E5DF3"/>
    <w:rsid w:val="00401F31"/>
    <w:rsid w:val="00415315"/>
    <w:rsid w:val="00435095"/>
    <w:rsid w:val="00442992"/>
    <w:rsid w:val="00453C86"/>
    <w:rsid w:val="004552E9"/>
    <w:rsid w:val="004F79AD"/>
    <w:rsid w:val="00507071"/>
    <w:rsid w:val="005367C4"/>
    <w:rsid w:val="0054416B"/>
    <w:rsid w:val="00550B99"/>
    <w:rsid w:val="005567C9"/>
    <w:rsid w:val="0055749A"/>
    <w:rsid w:val="00566CE6"/>
    <w:rsid w:val="005745D4"/>
    <w:rsid w:val="005B22AF"/>
    <w:rsid w:val="005C0D2C"/>
    <w:rsid w:val="005C7A42"/>
    <w:rsid w:val="005E111C"/>
    <w:rsid w:val="005F1693"/>
    <w:rsid w:val="00622A81"/>
    <w:rsid w:val="00636123"/>
    <w:rsid w:val="00644447"/>
    <w:rsid w:val="006468D8"/>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A2FFC"/>
    <w:rsid w:val="007B0700"/>
    <w:rsid w:val="007B1400"/>
    <w:rsid w:val="007C16FE"/>
    <w:rsid w:val="007C4304"/>
    <w:rsid w:val="008038BB"/>
    <w:rsid w:val="00807DB9"/>
    <w:rsid w:val="0084622A"/>
    <w:rsid w:val="00857269"/>
    <w:rsid w:val="00882C93"/>
    <w:rsid w:val="0088427C"/>
    <w:rsid w:val="008854DD"/>
    <w:rsid w:val="008A2A4A"/>
    <w:rsid w:val="008A4673"/>
    <w:rsid w:val="008B02D8"/>
    <w:rsid w:val="008C4528"/>
    <w:rsid w:val="00900B64"/>
    <w:rsid w:val="0092096F"/>
    <w:rsid w:val="009447EE"/>
    <w:rsid w:val="0096520B"/>
    <w:rsid w:val="00966BA2"/>
    <w:rsid w:val="009774BE"/>
    <w:rsid w:val="0099450F"/>
    <w:rsid w:val="009C0F7D"/>
    <w:rsid w:val="009C7C5F"/>
    <w:rsid w:val="009E1947"/>
    <w:rsid w:val="009F5162"/>
    <w:rsid w:val="009F7ADA"/>
    <w:rsid w:val="00A30016"/>
    <w:rsid w:val="00A55EFD"/>
    <w:rsid w:val="00A867C6"/>
    <w:rsid w:val="00AA4FBE"/>
    <w:rsid w:val="00AB3508"/>
    <w:rsid w:val="00AD22B8"/>
    <w:rsid w:val="00AE4EBC"/>
    <w:rsid w:val="00AE7F49"/>
    <w:rsid w:val="00B40B1F"/>
    <w:rsid w:val="00B63F68"/>
    <w:rsid w:val="00B65DE9"/>
    <w:rsid w:val="00B84BC7"/>
    <w:rsid w:val="00B856C2"/>
    <w:rsid w:val="00B956E0"/>
    <w:rsid w:val="00BB747B"/>
    <w:rsid w:val="00BC6426"/>
    <w:rsid w:val="00BD5EF9"/>
    <w:rsid w:val="00BE2700"/>
    <w:rsid w:val="00BF0035"/>
    <w:rsid w:val="00BF766C"/>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D7C2E"/>
    <w:rsid w:val="00DE53AE"/>
    <w:rsid w:val="00DF6CD3"/>
    <w:rsid w:val="00E4005F"/>
    <w:rsid w:val="00E42DDB"/>
    <w:rsid w:val="00E440A9"/>
    <w:rsid w:val="00E47630"/>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9087F56"/>
  <w15:docId w15:val="{7C0FDDBA-E6DD-4BF3-A8FD-144B5927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aliases w:val="Normal bullet 2 Char,lp1 Char,Heading x1 Char"/>
    <w:link w:val="ListParagraph"/>
    <w:uiPriority w:val="34"/>
    <w:locked/>
    <w:rsid w:val="000F4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D2A86-B53C-47E0-A8E2-40A01294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2015-12-16T08:00:00Z</cp:lastPrinted>
  <dcterms:created xsi:type="dcterms:W3CDTF">2016-12-20T13:29:00Z</dcterms:created>
  <dcterms:modified xsi:type="dcterms:W3CDTF">2016-12-20T13:29:00Z</dcterms:modified>
</cp:coreProperties>
</file>